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C8F" w:rsidRPr="00000C8F" w:rsidRDefault="00000C8F" w:rsidP="00000C8F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eastAsia="Times New Roman" w:hAnsi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/>
          <w:sz w:val="28"/>
          <w:szCs w:val="20"/>
          <w:lang w:eastAsia="ru-RU"/>
        </w:rPr>
        <w:t>ЛЕКЦИЯ 14.</w:t>
      </w:r>
      <w:bookmarkStart w:id="0" w:name="_GoBack"/>
      <w:bookmarkEnd w:id="0"/>
      <w:r w:rsidRPr="00000C8F">
        <w:rPr>
          <w:rFonts w:ascii="Times New Roman" w:eastAsia="Times New Roman" w:hAnsi="Times New Roman"/>
          <w:sz w:val="28"/>
          <w:szCs w:val="20"/>
          <w:lang w:eastAsia="ru-RU"/>
        </w:rPr>
        <w:t xml:space="preserve"> БИОМЕТРИЧЕСКАЯ ОБРАБОТКА  ДАННЫХ, ХАРАКТЕРИЗУЮЩИХ ЛЕСОНАСАЖДЕНИЯ</w:t>
      </w:r>
    </w:p>
    <w:p w:rsidR="00000C8F" w:rsidRDefault="00000C8F" w:rsidP="00000C8F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</w:p>
    <w:p w:rsidR="00000C8F" w:rsidRDefault="00000C8F" w:rsidP="00000C8F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/>
          <w:sz w:val="28"/>
          <w:szCs w:val="20"/>
          <w:lang w:eastAsia="ru-RU"/>
        </w:rPr>
        <w:t xml:space="preserve">Определенная  научная  или  производственная  задача,  которая  ставится  в  соответствии  с    потребностями  и  планами  развития  лесной отрасли,  может  быть  решена  на  основе  накопленной  информации  или  для  ее  решения  может  потребоваться  сбор  (полный  или  частичный)  новой  информации.  </w:t>
      </w:r>
    </w:p>
    <w:p w:rsidR="00000C8F" w:rsidRDefault="00000C8F" w:rsidP="00000C8F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/>
          <w:sz w:val="28"/>
          <w:szCs w:val="20"/>
          <w:lang w:eastAsia="ru-RU"/>
        </w:rPr>
        <w:t xml:space="preserve">Существует  два  основных  способа  наблюдений  по  охвату  единиц  изучаемого  объекта:  сплошное  обследование  всех  единиц  изучаемой  совокупности  и  частичное  обследование,  когда  наблюдению  подвергается  лишь  часть  единиц  изучаемой  совокупности.  В  лесном хозяйстве обычно ограничиваются частичным  (выборочным)  обследованием.  Выборку  производят  для  получения  характеристики  целого,  подлежащего  изучению.  Та  совокупность,  которая  подлежит  изучению,  называется  общей,  или  генеральной,  а  отобранные  из  нее  единицы  наблюдения  представляют  частичную,  или  выборочную,  совокупность.  Относительная  часть,  которую  составляет  число  единиц  </w:t>
      </w:r>
      <w:proofErr w:type="gramStart"/>
      <w:r>
        <w:rPr>
          <w:rFonts w:ascii="Times New Roman" w:eastAsia="Times New Roman" w:hAnsi="Times New Roman"/>
          <w:sz w:val="28"/>
          <w:szCs w:val="20"/>
          <w:lang w:eastAsia="ru-RU"/>
        </w:rPr>
        <w:t>с</w:t>
      </w:r>
      <w:proofErr w:type="gramEnd"/>
      <w:r>
        <w:rPr>
          <w:rFonts w:ascii="Times New Roman" w:eastAsia="Times New Roman" w:hAnsi="Times New Roman"/>
          <w:sz w:val="28"/>
          <w:szCs w:val="20"/>
          <w:lang w:eastAsia="ru-RU"/>
        </w:rPr>
        <w:t xml:space="preserve">  </w:t>
      </w:r>
      <w:proofErr w:type="gramStart"/>
      <w:r>
        <w:rPr>
          <w:rFonts w:ascii="Times New Roman" w:eastAsia="Times New Roman" w:hAnsi="Times New Roman"/>
          <w:sz w:val="28"/>
          <w:szCs w:val="20"/>
          <w:lang w:eastAsia="ru-RU"/>
        </w:rPr>
        <w:t>данным</w:t>
      </w:r>
      <w:proofErr w:type="gramEnd"/>
      <w:r>
        <w:rPr>
          <w:rFonts w:ascii="Times New Roman" w:eastAsia="Times New Roman" w:hAnsi="Times New Roman"/>
          <w:sz w:val="28"/>
          <w:szCs w:val="20"/>
          <w:lang w:eastAsia="ru-RU"/>
        </w:rPr>
        <w:t xml:space="preserve">  значение  признака  от  общего  числа  единиц  совокупности,  называется  в  генеральной  совокупности - долей,  а  в  выборочной - частностью.</w:t>
      </w:r>
    </w:p>
    <w:p w:rsidR="00000C8F" w:rsidRDefault="00000C8F" w:rsidP="00000C8F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/>
          <w:sz w:val="28"/>
          <w:szCs w:val="20"/>
          <w:lang w:eastAsia="ru-RU"/>
        </w:rPr>
        <w:t xml:space="preserve">Как  сплошное,  так  и  </w:t>
      </w:r>
      <w:proofErr w:type="spellStart"/>
      <w:r>
        <w:rPr>
          <w:rFonts w:ascii="Times New Roman" w:eastAsia="Times New Roman" w:hAnsi="Times New Roman"/>
          <w:sz w:val="28"/>
          <w:szCs w:val="20"/>
          <w:lang w:eastAsia="ru-RU"/>
        </w:rPr>
        <w:t>несплошное</w:t>
      </w:r>
      <w:proofErr w:type="spellEnd"/>
      <w:r>
        <w:rPr>
          <w:rFonts w:ascii="Times New Roman" w:eastAsia="Times New Roman" w:hAnsi="Times New Roman"/>
          <w:sz w:val="28"/>
          <w:szCs w:val="20"/>
          <w:lang w:eastAsia="ru-RU"/>
        </w:rPr>
        <w:t xml:space="preserve">  наблюдение  по  способу  производства  может  быть;</w:t>
      </w:r>
    </w:p>
    <w:p w:rsidR="00000C8F" w:rsidRDefault="00000C8F" w:rsidP="00000C8F">
      <w:pPr>
        <w:numPr>
          <w:ilvl w:val="0"/>
          <w:numId w:val="1"/>
        </w:numPr>
        <w:tabs>
          <w:tab w:val="num" w:pos="0"/>
          <w:tab w:val="left" w:pos="900"/>
        </w:tabs>
        <w:overflowPunct w:val="0"/>
        <w:autoSpaceDE w:val="0"/>
        <w:autoSpaceDN w:val="0"/>
        <w:adjustRightInd w:val="0"/>
        <w:spacing w:after="0" w:line="240" w:lineRule="auto"/>
        <w:ind w:left="0" w:firstLine="540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/>
          <w:sz w:val="28"/>
          <w:szCs w:val="20"/>
          <w:lang w:eastAsia="ru-RU"/>
        </w:rPr>
        <w:t xml:space="preserve">По  связи  с  объектом - </w:t>
      </w:r>
      <w:proofErr w:type="gramStart"/>
      <w:r>
        <w:rPr>
          <w:rFonts w:ascii="Times New Roman" w:eastAsia="Times New Roman" w:hAnsi="Times New Roman"/>
          <w:sz w:val="28"/>
          <w:szCs w:val="20"/>
          <w:lang w:eastAsia="ru-RU"/>
        </w:rPr>
        <w:t>непосредственное</w:t>
      </w:r>
      <w:proofErr w:type="gramEnd"/>
      <w:r>
        <w:rPr>
          <w:rFonts w:ascii="Times New Roman" w:eastAsia="Times New Roman" w:hAnsi="Times New Roman"/>
          <w:sz w:val="28"/>
          <w:szCs w:val="20"/>
          <w:lang w:eastAsia="ru-RU"/>
        </w:rPr>
        <w:t>,  экспедиционное,  корреспондентское  и  отчетное;</w:t>
      </w:r>
    </w:p>
    <w:p w:rsidR="00000C8F" w:rsidRDefault="00000C8F" w:rsidP="00000C8F">
      <w:pPr>
        <w:numPr>
          <w:ilvl w:val="0"/>
          <w:numId w:val="1"/>
        </w:numPr>
        <w:tabs>
          <w:tab w:val="num" w:pos="0"/>
          <w:tab w:val="left" w:pos="900"/>
        </w:tabs>
        <w:overflowPunct w:val="0"/>
        <w:autoSpaceDE w:val="0"/>
        <w:autoSpaceDN w:val="0"/>
        <w:adjustRightInd w:val="0"/>
        <w:spacing w:after="0" w:line="240" w:lineRule="auto"/>
        <w:ind w:left="0" w:firstLine="540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/>
          <w:sz w:val="28"/>
          <w:szCs w:val="20"/>
          <w:lang w:eastAsia="ru-RU"/>
        </w:rPr>
        <w:t>По  времени  производства - непрерывное,  по  мере  возникновения  явления  (например,  фенологическое);  периодическое (повторное) - через  определенные  промежутки  времени  и  единовременное  или однократное;</w:t>
      </w:r>
    </w:p>
    <w:p w:rsidR="00000C8F" w:rsidRDefault="00000C8F" w:rsidP="00000C8F">
      <w:pPr>
        <w:numPr>
          <w:ilvl w:val="0"/>
          <w:numId w:val="1"/>
        </w:numPr>
        <w:tabs>
          <w:tab w:val="num" w:pos="0"/>
          <w:tab w:val="left" w:pos="900"/>
        </w:tabs>
        <w:overflowPunct w:val="0"/>
        <w:autoSpaceDE w:val="0"/>
        <w:autoSpaceDN w:val="0"/>
        <w:adjustRightInd w:val="0"/>
        <w:spacing w:after="0" w:line="240" w:lineRule="auto"/>
        <w:ind w:left="0" w:firstLine="540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/>
          <w:sz w:val="28"/>
          <w:szCs w:val="20"/>
          <w:lang w:eastAsia="ru-RU"/>
        </w:rPr>
        <w:t>По  источникам - собственное  наблюдение,  устный  и  письменный  (анкетный)  опрос  и  по  документальным  материалам – литературным, служебным  и  архивным данным.</w:t>
      </w:r>
    </w:p>
    <w:p w:rsidR="00000C8F" w:rsidRDefault="00000C8F" w:rsidP="00000C8F">
      <w:pPr>
        <w:numPr>
          <w:ilvl w:val="0"/>
          <w:numId w:val="1"/>
        </w:numPr>
        <w:tabs>
          <w:tab w:val="num" w:pos="0"/>
          <w:tab w:val="left" w:pos="900"/>
        </w:tabs>
        <w:overflowPunct w:val="0"/>
        <w:autoSpaceDE w:val="0"/>
        <w:autoSpaceDN w:val="0"/>
        <w:adjustRightInd w:val="0"/>
        <w:spacing w:after="0" w:line="240" w:lineRule="auto"/>
        <w:ind w:left="0" w:firstLine="540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/>
          <w:sz w:val="28"/>
          <w:szCs w:val="20"/>
          <w:lang w:eastAsia="ru-RU"/>
        </w:rPr>
        <w:t>По  особенностям  отбираемых  единиц:</w:t>
      </w:r>
    </w:p>
    <w:p w:rsidR="00000C8F" w:rsidRDefault="00000C8F" w:rsidP="00000C8F">
      <w:pPr>
        <w:numPr>
          <w:ilvl w:val="1"/>
          <w:numId w:val="1"/>
        </w:numPr>
        <w:tabs>
          <w:tab w:val="num" w:pos="0"/>
          <w:tab w:val="left" w:pos="1080"/>
        </w:tabs>
        <w:overflowPunct w:val="0"/>
        <w:autoSpaceDE w:val="0"/>
        <w:autoSpaceDN w:val="0"/>
        <w:adjustRightInd w:val="0"/>
        <w:spacing w:after="0" w:line="240" w:lineRule="auto"/>
        <w:ind w:left="0" w:firstLine="540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/>
          <w:sz w:val="28"/>
          <w:szCs w:val="20"/>
          <w:lang w:eastAsia="ru-RU"/>
        </w:rPr>
        <w:t>отбор  средних  типичных  единиц,  применяемый  в  лесной  таксации;</w:t>
      </w:r>
    </w:p>
    <w:p w:rsidR="00000C8F" w:rsidRDefault="00000C8F" w:rsidP="00000C8F">
      <w:pPr>
        <w:numPr>
          <w:ilvl w:val="1"/>
          <w:numId w:val="1"/>
        </w:numPr>
        <w:tabs>
          <w:tab w:val="num" w:pos="0"/>
          <w:tab w:val="left" w:pos="1080"/>
        </w:tabs>
        <w:overflowPunct w:val="0"/>
        <w:autoSpaceDE w:val="0"/>
        <w:autoSpaceDN w:val="0"/>
        <w:adjustRightInd w:val="0"/>
        <w:spacing w:after="0" w:line="240" w:lineRule="auto"/>
        <w:ind w:left="0" w:firstLine="540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/>
          <w:sz w:val="28"/>
          <w:szCs w:val="20"/>
          <w:lang w:eastAsia="ru-RU"/>
        </w:rPr>
        <w:t>отбор  случайных  единиц,  производимый  по  специальному  плану, который является  в  статистике  основным;</w:t>
      </w:r>
    </w:p>
    <w:p w:rsidR="00000C8F" w:rsidRDefault="00000C8F" w:rsidP="00000C8F">
      <w:pPr>
        <w:numPr>
          <w:ilvl w:val="1"/>
          <w:numId w:val="1"/>
        </w:numPr>
        <w:tabs>
          <w:tab w:val="num" w:pos="0"/>
          <w:tab w:val="left" w:pos="1080"/>
        </w:tabs>
        <w:overflowPunct w:val="0"/>
        <w:autoSpaceDE w:val="0"/>
        <w:autoSpaceDN w:val="0"/>
        <w:adjustRightInd w:val="0"/>
        <w:spacing w:after="0" w:line="240" w:lineRule="auto"/>
        <w:ind w:left="0" w:firstLine="540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/>
          <w:sz w:val="28"/>
          <w:szCs w:val="20"/>
          <w:lang w:eastAsia="ru-RU"/>
        </w:rPr>
        <w:t>по  виду  самого  отбора:</w:t>
      </w:r>
    </w:p>
    <w:p w:rsidR="00000C8F" w:rsidRDefault="00000C8F" w:rsidP="00000C8F">
      <w:pPr>
        <w:numPr>
          <w:ilvl w:val="1"/>
          <w:numId w:val="1"/>
        </w:numPr>
        <w:tabs>
          <w:tab w:val="num" w:pos="0"/>
          <w:tab w:val="left" w:pos="1080"/>
        </w:tabs>
        <w:overflowPunct w:val="0"/>
        <w:autoSpaceDE w:val="0"/>
        <w:autoSpaceDN w:val="0"/>
        <w:adjustRightInd w:val="0"/>
        <w:spacing w:after="0" w:line="240" w:lineRule="auto"/>
        <w:ind w:left="0" w:firstLine="540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proofErr w:type="gramStart"/>
      <w:r>
        <w:rPr>
          <w:rFonts w:ascii="Times New Roman" w:eastAsia="Times New Roman" w:hAnsi="Times New Roman"/>
          <w:sz w:val="28"/>
          <w:szCs w:val="20"/>
          <w:lang w:eastAsia="ru-RU"/>
        </w:rPr>
        <w:t>бесповторное</w:t>
      </w:r>
      <w:proofErr w:type="gramEnd"/>
      <w:r>
        <w:rPr>
          <w:rFonts w:ascii="Times New Roman" w:eastAsia="Times New Roman" w:hAnsi="Times New Roman"/>
          <w:sz w:val="28"/>
          <w:szCs w:val="20"/>
          <w:lang w:eastAsia="ru-RU"/>
        </w:rPr>
        <w:t>,  когда  отобранная  единица  после  производства  наблюдений  над  ней  не  возвращается  в  генеральную  совокупность;</w:t>
      </w:r>
    </w:p>
    <w:p w:rsidR="00000C8F" w:rsidRDefault="00000C8F" w:rsidP="00000C8F">
      <w:pPr>
        <w:numPr>
          <w:ilvl w:val="1"/>
          <w:numId w:val="1"/>
        </w:numPr>
        <w:tabs>
          <w:tab w:val="num" w:pos="0"/>
          <w:tab w:val="left" w:pos="1080"/>
        </w:tabs>
        <w:overflowPunct w:val="0"/>
        <w:autoSpaceDE w:val="0"/>
        <w:autoSpaceDN w:val="0"/>
        <w:adjustRightInd w:val="0"/>
        <w:spacing w:after="0" w:line="240" w:lineRule="auto"/>
        <w:ind w:left="0" w:firstLine="540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proofErr w:type="gramStart"/>
      <w:r>
        <w:rPr>
          <w:rFonts w:ascii="Times New Roman" w:eastAsia="Times New Roman" w:hAnsi="Times New Roman"/>
          <w:sz w:val="28"/>
          <w:szCs w:val="20"/>
          <w:lang w:eastAsia="ru-RU"/>
        </w:rPr>
        <w:t>повторное</w:t>
      </w:r>
      <w:proofErr w:type="gramEnd"/>
      <w:r>
        <w:rPr>
          <w:rFonts w:ascii="Times New Roman" w:eastAsia="Times New Roman" w:hAnsi="Times New Roman"/>
          <w:sz w:val="28"/>
          <w:szCs w:val="20"/>
          <w:lang w:eastAsia="ru-RU"/>
        </w:rPr>
        <w:t>,  когда  обследованная  единица  возвращается  в  генеральную  совокупность  и  может  снова  попасть  в  отбор.</w:t>
      </w:r>
    </w:p>
    <w:p w:rsidR="00000C8F" w:rsidRDefault="00000C8F" w:rsidP="00000C8F">
      <w:pPr>
        <w:numPr>
          <w:ilvl w:val="0"/>
          <w:numId w:val="2"/>
        </w:numPr>
        <w:tabs>
          <w:tab w:val="num" w:pos="0"/>
          <w:tab w:val="left" w:pos="900"/>
        </w:tabs>
        <w:overflowPunct w:val="0"/>
        <w:autoSpaceDE w:val="0"/>
        <w:autoSpaceDN w:val="0"/>
        <w:adjustRightInd w:val="0"/>
        <w:spacing w:after="0" w:line="240" w:lineRule="auto"/>
        <w:ind w:left="0" w:firstLine="540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/>
          <w:sz w:val="28"/>
          <w:szCs w:val="20"/>
          <w:lang w:eastAsia="ru-RU"/>
        </w:rPr>
        <w:t xml:space="preserve">По  принципу  взятия  единиц - </w:t>
      </w:r>
      <w:proofErr w:type="gramStart"/>
      <w:r>
        <w:rPr>
          <w:rFonts w:ascii="Times New Roman" w:eastAsia="Times New Roman" w:hAnsi="Times New Roman"/>
          <w:sz w:val="28"/>
          <w:szCs w:val="20"/>
          <w:lang w:eastAsia="ru-RU"/>
        </w:rPr>
        <w:t>случайный</w:t>
      </w:r>
      <w:proofErr w:type="gramEnd"/>
      <w:r>
        <w:rPr>
          <w:rFonts w:ascii="Times New Roman" w:eastAsia="Times New Roman" w:hAnsi="Times New Roman"/>
          <w:sz w:val="28"/>
          <w:szCs w:val="20"/>
          <w:lang w:eastAsia="ru-RU"/>
        </w:rPr>
        <w:t xml:space="preserve">,  типический  (по  группам,  однородным  по  какому-либо  признаку)  и  механический. Отбор  можно  производить или  из  всей  совокупности, а также  из  ограниченной  совокупности.     Частичное  наблюдение  методом  случайного  отбора,  при  </w:t>
      </w:r>
      <w:r>
        <w:rPr>
          <w:rFonts w:ascii="Times New Roman" w:eastAsia="Times New Roman" w:hAnsi="Times New Roman"/>
          <w:sz w:val="28"/>
          <w:szCs w:val="20"/>
          <w:lang w:eastAsia="ru-RU"/>
        </w:rPr>
        <w:lastRenderedPageBreak/>
        <w:t>котором  каждая  единица  изучаемого  объекта  обладает  одинаковой  с  другими  возможностью  попасть  в  выборку,  обеспечивает  полную  объективность  наблюдения.</w:t>
      </w:r>
    </w:p>
    <w:p w:rsidR="00000C8F" w:rsidRDefault="00000C8F" w:rsidP="00000C8F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/>
          <w:sz w:val="28"/>
          <w:szCs w:val="20"/>
          <w:lang w:eastAsia="ru-RU"/>
        </w:rPr>
        <w:t>При  работах  в  лесу  случайность  (объективность)  отбора  осуществляется  применением  механического  отбора  по  принципу  бесповторной  выборки. В этом случае  любая  единица  совокупности  может  попасть  в  выборку  только  один  раз.</w:t>
      </w:r>
    </w:p>
    <w:p w:rsidR="00000C8F" w:rsidRDefault="00000C8F" w:rsidP="00000C8F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/>
          <w:sz w:val="28"/>
          <w:szCs w:val="20"/>
          <w:lang w:eastAsia="ru-RU"/>
        </w:rPr>
        <w:t>Отбор  единиц  можно  производить  по  методу  случайной  выборки,  когда  из  совокупности  наудачу,  вслепую  (например,  по  жребию)  отбирают  нужное  число  единиц.  Это  довольно  сложно,  а  в  условиях  леса  практически  неприменимо. Поэтому  материал  наблюдения при исследованиях в лесном деле собирают  путем  механического  отбора.</w:t>
      </w:r>
    </w:p>
    <w:p w:rsidR="00000C8F" w:rsidRDefault="00000C8F" w:rsidP="00000C8F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/>
          <w:sz w:val="28"/>
          <w:szCs w:val="20"/>
          <w:lang w:eastAsia="ru-RU"/>
        </w:rPr>
        <w:t xml:space="preserve">Сущность  этого  способа  состоит  в  том,  что  всю  совокупность  механически  разбивают  на  число  частей,  одинаковых  по  размеру  или  количеству  единиц,  соответствующих  числу  наблюдений,  и  в  каждой  части  произвольно  выбирают  единицу  для  наблюдения.  </w:t>
      </w:r>
    </w:p>
    <w:p w:rsidR="00000C8F" w:rsidRDefault="00000C8F" w:rsidP="00000C8F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/>
          <w:sz w:val="28"/>
          <w:szCs w:val="20"/>
          <w:lang w:eastAsia="ru-RU"/>
        </w:rPr>
        <w:t>Например,  при  изучении  качества  семян  (плодов)  всю  партию  семян  можно  механически  разбить  на  несколько  частей  или  групп,  одинаковых  по  количеству  или  по  весу  семян,  и  из  каждой  такой  части  или  группы  выбрать  наудачу  партию  семян  для  наблюдения. При отборе модельных деревьев всю совокупность стволов на пробной площади (200–300 шт.) делят по ступеням толщины  (через 2–4 см) и отбор делают внутри этих ступеней.</w:t>
      </w:r>
    </w:p>
    <w:p w:rsidR="00000C8F" w:rsidRDefault="00000C8F" w:rsidP="00000C8F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/>
          <w:sz w:val="28"/>
          <w:szCs w:val="20"/>
          <w:lang w:eastAsia="ru-RU"/>
        </w:rPr>
        <w:t>Есть  несколько  широко  применяемых  способов  отбора.</w:t>
      </w:r>
    </w:p>
    <w:p w:rsidR="00000C8F" w:rsidRDefault="00000C8F" w:rsidP="00000C8F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/>
          <w:sz w:val="28"/>
          <w:szCs w:val="20"/>
          <w:lang w:eastAsia="ru-RU"/>
        </w:rPr>
        <w:t xml:space="preserve">1. </w:t>
      </w:r>
      <w:r>
        <w:rPr>
          <w:rFonts w:ascii="Times New Roman" w:eastAsia="Times New Roman" w:hAnsi="Times New Roman"/>
          <w:spacing w:val="60"/>
          <w:sz w:val="28"/>
          <w:szCs w:val="20"/>
          <w:lang w:eastAsia="ru-RU"/>
        </w:rPr>
        <w:t>Способ  полосок</w:t>
      </w:r>
      <w:r>
        <w:rPr>
          <w:rFonts w:ascii="Times New Roman" w:eastAsia="Times New Roman" w:hAnsi="Times New Roman"/>
          <w:sz w:val="28"/>
          <w:szCs w:val="20"/>
          <w:lang w:eastAsia="ru-RU"/>
        </w:rPr>
        <w:t xml:space="preserve">.  Поперек  обследуемой  площади  (например,  лесосеки),  через  одинаковое  расстояние  закладывают  ленты  одной  и  той  же  ширины,  например,  1,  2  или  </w:t>
      </w:r>
      <w:smartTag w:uri="urn:schemas-microsoft-com:office:smarttags" w:element="metricconverter">
        <w:smartTagPr>
          <w:attr w:name="ProductID" w:val="10 м"/>
        </w:smartTagPr>
        <w:r>
          <w:rPr>
            <w:rFonts w:ascii="Times New Roman" w:eastAsia="Times New Roman" w:hAnsi="Times New Roman"/>
            <w:sz w:val="28"/>
            <w:szCs w:val="20"/>
            <w:lang w:eastAsia="ru-RU"/>
          </w:rPr>
          <w:t>10 м</w:t>
        </w:r>
      </w:smartTag>
      <w:r>
        <w:rPr>
          <w:rFonts w:ascii="Times New Roman" w:eastAsia="Times New Roman" w:hAnsi="Times New Roman"/>
          <w:sz w:val="28"/>
          <w:szCs w:val="20"/>
          <w:lang w:eastAsia="ru-RU"/>
        </w:rPr>
        <w:t xml:space="preserve">,  со  сплошным  обследованием  на  каждой.  Площадь  всех  полосок  или  лент,  выраженная  в  процентах  от  всей  площади  обследования,  даст  процент  выборки.  Величина  процента  выборки  зависит  от  величины  обследуемой  площади  (чем  больше  площадь,  тем  меньше  может  быть  процент  выборки)  и  степени  </w:t>
      </w:r>
      <w:proofErr w:type="spellStart"/>
      <w:r>
        <w:rPr>
          <w:rFonts w:ascii="Times New Roman" w:eastAsia="Times New Roman" w:hAnsi="Times New Roman"/>
          <w:sz w:val="28"/>
          <w:szCs w:val="20"/>
          <w:lang w:eastAsia="ru-RU"/>
        </w:rPr>
        <w:t>колеблемости</w:t>
      </w:r>
      <w:proofErr w:type="spellEnd"/>
      <w:r>
        <w:rPr>
          <w:rFonts w:ascii="Times New Roman" w:eastAsia="Times New Roman" w:hAnsi="Times New Roman"/>
          <w:sz w:val="28"/>
          <w:szCs w:val="20"/>
          <w:lang w:eastAsia="ru-RU"/>
        </w:rPr>
        <w:t xml:space="preserve">  изучаемого  признака: чем  больше  степень  изменчивости  признака,  тем  больше  должна  быть  выборка. Поэтому число  лент в  разных  случаях  может  быть  разное.  </w:t>
      </w:r>
    </w:p>
    <w:p w:rsidR="00000C8F" w:rsidRDefault="00000C8F" w:rsidP="00000C8F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/>
          <w:sz w:val="28"/>
          <w:szCs w:val="20"/>
          <w:lang w:eastAsia="ru-RU"/>
        </w:rPr>
        <w:t xml:space="preserve">Число  единиц  наблюдения  </w:t>
      </w:r>
      <w:r>
        <w:rPr>
          <w:rFonts w:ascii="Times New Roman" w:eastAsia="Times New Roman" w:hAnsi="Times New Roman"/>
          <w:sz w:val="28"/>
          <w:szCs w:val="20"/>
          <w:lang w:val="en-US" w:eastAsia="ru-RU"/>
        </w:rPr>
        <w:t>N</w:t>
      </w:r>
      <w:r>
        <w:rPr>
          <w:rFonts w:ascii="Times New Roman" w:eastAsia="Times New Roman" w:hAnsi="Times New Roman"/>
          <w:sz w:val="28"/>
          <w:szCs w:val="20"/>
          <w:lang w:eastAsia="ru-RU"/>
        </w:rPr>
        <w:t xml:space="preserve">  (в  данном  случае - число  лент,  обеспечивающих  результат  с  намеченной  точностью)  можно  определить  по  формулам:</w:t>
      </w:r>
    </w:p>
    <w:p w:rsidR="00000C8F" w:rsidRDefault="00000C8F" w:rsidP="00000C8F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4"/>
          <w:szCs w:val="20"/>
          <w:lang w:val="en-US" w:eastAsia="ru-RU"/>
        </w:rPr>
      </w:pPr>
      <w:r>
        <w:rPr>
          <w:rFonts w:ascii="Times New Roman" w:eastAsia="Times New Roman" w:hAnsi="Times New Roman"/>
          <w:position w:val="-32"/>
          <w:sz w:val="24"/>
          <w:szCs w:val="20"/>
          <w:lang w:eastAsia="ru-RU"/>
        </w:rPr>
        <w:object w:dxaOrig="2736" w:dyaOrig="75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36.5pt;height:37.5pt" o:ole="">
            <v:imagedata r:id="rId6" o:title=""/>
          </v:shape>
          <o:OLEObject Type="Embed" ProgID="Equation.3" ShapeID="_x0000_i1025" DrawAspect="Content" ObjectID="_1647008076" r:id="rId7"/>
        </w:object>
      </w:r>
    </w:p>
    <w:p w:rsidR="00000C8F" w:rsidRDefault="00000C8F" w:rsidP="00000C8F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/>
          <w:sz w:val="28"/>
          <w:szCs w:val="20"/>
          <w:lang w:eastAsia="ru-RU"/>
        </w:rPr>
        <w:t xml:space="preserve">где  </w:t>
      </w:r>
      <w:r>
        <w:rPr>
          <w:rFonts w:ascii="Times New Roman" w:eastAsia="Times New Roman" w:hAnsi="Times New Roman"/>
          <w:sz w:val="28"/>
          <w:szCs w:val="20"/>
          <w:lang w:val="en-US" w:eastAsia="ru-RU"/>
        </w:rPr>
        <w:t>V</w:t>
      </w:r>
      <w:r>
        <w:rPr>
          <w:rFonts w:ascii="Times New Roman" w:eastAsia="Times New Roman" w:hAnsi="Times New Roman"/>
          <w:sz w:val="28"/>
          <w:szCs w:val="20"/>
          <w:lang w:eastAsia="ru-RU"/>
        </w:rPr>
        <w:t>- коэффициент  изменчивости;</w:t>
      </w:r>
    </w:p>
    <w:p w:rsidR="00000C8F" w:rsidRDefault="00000C8F" w:rsidP="00000C8F">
      <w:pPr>
        <w:overflowPunct w:val="0"/>
        <w:autoSpaceDE w:val="0"/>
        <w:autoSpaceDN w:val="0"/>
        <w:adjustRightInd w:val="0"/>
        <w:spacing w:after="0" w:line="240" w:lineRule="auto"/>
        <w:ind w:left="1701" w:hanging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/>
          <w:sz w:val="28"/>
          <w:szCs w:val="20"/>
          <w:lang w:eastAsia="ru-RU"/>
        </w:rPr>
        <w:sym w:font="Symbol" w:char="F073"/>
      </w:r>
      <w:r>
        <w:rPr>
          <w:rFonts w:ascii="Times New Roman" w:eastAsia="Times New Roman" w:hAnsi="Times New Roman"/>
          <w:sz w:val="28"/>
          <w:szCs w:val="20"/>
          <w:lang w:eastAsia="ru-RU"/>
        </w:rPr>
        <w:t xml:space="preserve"> - среднее  </w:t>
      </w:r>
      <w:proofErr w:type="spellStart"/>
      <w:r>
        <w:rPr>
          <w:rFonts w:ascii="Times New Roman" w:eastAsia="Times New Roman" w:hAnsi="Times New Roman"/>
          <w:sz w:val="28"/>
          <w:szCs w:val="20"/>
          <w:lang w:eastAsia="ru-RU"/>
        </w:rPr>
        <w:t>квадратическое</w:t>
      </w:r>
      <w:proofErr w:type="spellEnd"/>
      <w:r>
        <w:rPr>
          <w:rFonts w:ascii="Times New Roman" w:eastAsia="Times New Roman" w:hAnsi="Times New Roman"/>
          <w:sz w:val="28"/>
          <w:szCs w:val="20"/>
          <w:lang w:eastAsia="ru-RU"/>
        </w:rPr>
        <w:t xml:space="preserve">  отклонение  значений  признака  единиц  от  их  среднего  значения;</w:t>
      </w:r>
    </w:p>
    <w:p w:rsidR="00000C8F" w:rsidRDefault="00000C8F" w:rsidP="00000C8F">
      <w:pPr>
        <w:overflowPunct w:val="0"/>
        <w:autoSpaceDE w:val="0"/>
        <w:autoSpaceDN w:val="0"/>
        <w:adjustRightInd w:val="0"/>
        <w:spacing w:after="0" w:line="240" w:lineRule="auto"/>
        <w:ind w:left="1701" w:hanging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/>
          <w:sz w:val="28"/>
          <w:szCs w:val="20"/>
          <w:lang w:eastAsia="ru-RU"/>
        </w:rPr>
        <w:t>m - намеченная  точность  в  единицах  измерения  признака;</w:t>
      </w:r>
    </w:p>
    <w:p w:rsidR="00000C8F" w:rsidRDefault="00000C8F" w:rsidP="00000C8F">
      <w:pPr>
        <w:overflowPunct w:val="0"/>
        <w:autoSpaceDE w:val="0"/>
        <w:autoSpaceDN w:val="0"/>
        <w:adjustRightInd w:val="0"/>
        <w:spacing w:after="0" w:line="240" w:lineRule="auto"/>
        <w:ind w:left="1701" w:hanging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proofErr w:type="gramStart"/>
      <w:r>
        <w:rPr>
          <w:rFonts w:ascii="Times New Roman" w:eastAsia="Times New Roman" w:hAnsi="Times New Roman"/>
          <w:sz w:val="28"/>
          <w:szCs w:val="20"/>
          <w:lang w:eastAsia="ru-RU"/>
        </w:rPr>
        <w:t>р</w:t>
      </w:r>
      <w:proofErr w:type="gramEnd"/>
      <w:r>
        <w:rPr>
          <w:rFonts w:ascii="Times New Roman" w:eastAsia="Times New Roman" w:hAnsi="Times New Roman"/>
          <w:sz w:val="28"/>
          <w:szCs w:val="20"/>
          <w:lang w:eastAsia="ru-RU"/>
        </w:rPr>
        <w:t xml:space="preserve"> - намеченная  точность,  или  точность  опыта, %.</w:t>
      </w:r>
    </w:p>
    <w:p w:rsidR="00000C8F" w:rsidRDefault="00000C8F" w:rsidP="00000C8F">
      <w:pPr>
        <w:overflowPunct w:val="0"/>
        <w:autoSpaceDE w:val="0"/>
        <w:autoSpaceDN w:val="0"/>
        <w:adjustRightInd w:val="0"/>
        <w:spacing w:after="0" w:line="240" w:lineRule="auto"/>
        <w:ind w:left="1701" w:hanging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/>
          <w:sz w:val="28"/>
          <w:szCs w:val="20"/>
          <w:lang w:eastAsia="ru-RU"/>
        </w:rPr>
        <w:t xml:space="preserve">Методы нахождения </w:t>
      </w:r>
      <w:r>
        <w:rPr>
          <w:rFonts w:ascii="Times New Roman" w:eastAsia="Times New Roman" w:hAnsi="Times New Roman"/>
          <w:sz w:val="28"/>
          <w:szCs w:val="20"/>
          <w:lang w:val="en-US" w:eastAsia="ru-RU"/>
        </w:rPr>
        <w:t>V</w:t>
      </w:r>
      <w:r>
        <w:rPr>
          <w:rFonts w:ascii="Times New Roman" w:eastAsia="Times New Roman" w:hAnsi="Times New Roman"/>
          <w:sz w:val="28"/>
          <w:szCs w:val="20"/>
          <w:lang w:eastAsia="ru-RU"/>
        </w:rPr>
        <w:t xml:space="preserve">, </w:t>
      </w:r>
      <w:r>
        <w:rPr>
          <w:rFonts w:ascii="Times New Roman" w:eastAsia="Times New Roman" w:hAnsi="Times New Roman"/>
          <w:sz w:val="28"/>
          <w:szCs w:val="20"/>
          <w:lang w:eastAsia="ru-RU"/>
        </w:rPr>
        <w:sym w:font="Symbol" w:char="F073"/>
      </w:r>
      <w:r>
        <w:rPr>
          <w:rFonts w:ascii="Times New Roman" w:eastAsia="Times New Roman" w:hAnsi="Times New Roman"/>
          <w:sz w:val="28"/>
          <w:szCs w:val="20"/>
          <w:lang w:eastAsia="ru-RU"/>
        </w:rPr>
        <w:t xml:space="preserve">, m, </w:t>
      </w:r>
      <w:proofErr w:type="gramStart"/>
      <w:r>
        <w:rPr>
          <w:rFonts w:ascii="Times New Roman" w:eastAsia="Times New Roman" w:hAnsi="Times New Roman"/>
          <w:sz w:val="28"/>
          <w:szCs w:val="20"/>
          <w:lang w:eastAsia="ru-RU"/>
        </w:rPr>
        <w:t>р</w:t>
      </w:r>
      <w:proofErr w:type="gramEnd"/>
      <w:r>
        <w:rPr>
          <w:rFonts w:ascii="Times New Roman" w:eastAsia="Times New Roman" w:hAnsi="Times New Roman"/>
          <w:sz w:val="28"/>
          <w:szCs w:val="20"/>
          <w:lang w:eastAsia="ru-RU"/>
        </w:rPr>
        <w:t xml:space="preserve"> будут рассмотрены ниже.</w:t>
      </w:r>
    </w:p>
    <w:p w:rsidR="00000C8F" w:rsidRDefault="00000C8F" w:rsidP="00000C8F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/>
          <w:sz w:val="28"/>
          <w:szCs w:val="20"/>
          <w:lang w:eastAsia="ru-RU"/>
        </w:rPr>
        <w:lastRenderedPageBreak/>
        <w:t>Зная  необходимое  число  лент  и  длину  обследуемой  площади,  расстояние  между  центрами  лент  можно  получить  делением  длины  обследуемой  площади  на  запроектированное  число  лент.</w:t>
      </w:r>
    </w:p>
    <w:p w:rsidR="00000C8F" w:rsidRDefault="00000C8F" w:rsidP="00000C8F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/>
          <w:sz w:val="28"/>
          <w:szCs w:val="20"/>
          <w:lang w:eastAsia="ru-RU"/>
        </w:rPr>
        <w:t>При  невозможности  предварительно  подсчитать  необходимое  число  лент  надо  брать  не  менее  5-10  лент  и  установить  расстояние  между  ними  делением  длины  обследуемой  площади  на  число  этих  лент.  Каждую  ленту  целесообразно  разделить  на  три-пять  частей,  одинаковых  по  длине,  которые  и  будут  сложными  единицами  наблюдения,  состоящими  из  ряда  единиц  совокупности  (деревьев).</w:t>
      </w:r>
    </w:p>
    <w:p w:rsidR="00000C8F" w:rsidRDefault="00000C8F" w:rsidP="00000C8F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/>
          <w:sz w:val="28"/>
          <w:szCs w:val="20"/>
          <w:lang w:eastAsia="ru-RU"/>
        </w:rPr>
        <w:t>При  обследовании лесных  культур  лентами  могут  служить  ряды  культур:  один,  два  и  больше  в  ленте.  Количество  отобранных  рядов деревьев  в  лентах,  выраженное  в  процентах  от  всего  числа  рядов  на  обследуемой  площади,  представляет  процент  выборки.</w:t>
      </w:r>
    </w:p>
    <w:p w:rsidR="00000C8F" w:rsidRDefault="00000C8F" w:rsidP="00000C8F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/>
          <w:sz w:val="28"/>
          <w:szCs w:val="20"/>
          <w:lang w:eastAsia="ru-RU"/>
        </w:rPr>
        <w:t xml:space="preserve">2. </w:t>
      </w:r>
      <w:r>
        <w:rPr>
          <w:rFonts w:ascii="Times New Roman" w:eastAsia="Times New Roman" w:hAnsi="Times New Roman"/>
          <w:spacing w:val="60"/>
          <w:sz w:val="28"/>
          <w:szCs w:val="20"/>
          <w:lang w:eastAsia="ru-RU"/>
        </w:rPr>
        <w:t>Способ  площадок</w:t>
      </w:r>
      <w:r>
        <w:rPr>
          <w:rFonts w:ascii="Times New Roman" w:eastAsia="Times New Roman" w:hAnsi="Times New Roman"/>
          <w:sz w:val="28"/>
          <w:szCs w:val="20"/>
          <w:lang w:eastAsia="ru-RU"/>
        </w:rPr>
        <w:t>.  Площадки  строго  одинакового  размера  и  формы  закладывают  через  одно  и  то  же  расстояние  одна  от  другой.  Ширина  и  длина  площадок  в  разных  случаях  может  быть  разной,  т. е.  площадки  могут  быть  квадратными  (например,  1</w:t>
      </w:r>
      <w:r>
        <w:rPr>
          <w:rFonts w:ascii="Times New Roman" w:eastAsia="Times New Roman" w:hAnsi="Times New Roman"/>
          <w:sz w:val="28"/>
          <w:szCs w:val="20"/>
          <w:lang w:eastAsia="ru-RU"/>
        </w:rPr>
        <w:sym w:font="Symbol" w:char="F0B4"/>
      </w:r>
      <w:r>
        <w:rPr>
          <w:rFonts w:ascii="Times New Roman" w:eastAsia="Times New Roman" w:hAnsi="Times New Roman"/>
          <w:sz w:val="28"/>
          <w:szCs w:val="20"/>
          <w:lang w:eastAsia="ru-RU"/>
        </w:rPr>
        <w:t>1,2</w:t>
      </w:r>
      <w:r>
        <w:rPr>
          <w:rFonts w:ascii="Times New Roman" w:eastAsia="Times New Roman" w:hAnsi="Times New Roman"/>
          <w:sz w:val="28"/>
          <w:szCs w:val="20"/>
          <w:lang w:eastAsia="ru-RU"/>
        </w:rPr>
        <w:sym w:font="Symbol" w:char="F0B4"/>
      </w:r>
      <w:r>
        <w:rPr>
          <w:rFonts w:ascii="Times New Roman" w:eastAsia="Times New Roman" w:hAnsi="Times New Roman"/>
          <w:sz w:val="28"/>
          <w:szCs w:val="20"/>
          <w:lang w:eastAsia="ru-RU"/>
        </w:rPr>
        <w:t>2 м),  прямоугольными  (например,  1</w:t>
      </w:r>
      <w:r>
        <w:rPr>
          <w:rFonts w:ascii="Times New Roman" w:eastAsia="Times New Roman" w:hAnsi="Times New Roman"/>
          <w:sz w:val="28"/>
          <w:szCs w:val="20"/>
          <w:lang w:eastAsia="ru-RU"/>
        </w:rPr>
        <w:sym w:font="Symbol" w:char="F0B4"/>
      </w:r>
      <w:r>
        <w:rPr>
          <w:rFonts w:ascii="Times New Roman" w:eastAsia="Times New Roman" w:hAnsi="Times New Roman"/>
          <w:sz w:val="28"/>
          <w:szCs w:val="20"/>
          <w:lang w:eastAsia="ru-RU"/>
        </w:rPr>
        <w:t>2,2</w:t>
      </w:r>
      <w:r>
        <w:rPr>
          <w:rFonts w:ascii="Times New Roman" w:eastAsia="Times New Roman" w:hAnsi="Times New Roman"/>
          <w:sz w:val="28"/>
          <w:szCs w:val="20"/>
          <w:lang w:eastAsia="ru-RU"/>
        </w:rPr>
        <w:sym w:font="Symbol" w:char="F0B4"/>
      </w:r>
      <w:r>
        <w:rPr>
          <w:rFonts w:ascii="Times New Roman" w:eastAsia="Times New Roman" w:hAnsi="Times New Roman"/>
          <w:sz w:val="28"/>
          <w:szCs w:val="20"/>
          <w:lang w:eastAsia="ru-RU"/>
        </w:rPr>
        <w:t>3,2</w:t>
      </w:r>
      <w:r>
        <w:rPr>
          <w:rFonts w:ascii="Times New Roman" w:eastAsia="Times New Roman" w:hAnsi="Times New Roman"/>
          <w:sz w:val="28"/>
          <w:szCs w:val="20"/>
          <w:lang w:eastAsia="ru-RU"/>
        </w:rPr>
        <w:sym w:font="Symbol" w:char="F0B4"/>
      </w:r>
      <w:r>
        <w:rPr>
          <w:rFonts w:ascii="Times New Roman" w:eastAsia="Times New Roman" w:hAnsi="Times New Roman"/>
          <w:sz w:val="28"/>
          <w:szCs w:val="20"/>
          <w:lang w:eastAsia="ru-RU"/>
        </w:rPr>
        <w:t xml:space="preserve">4 м),  круговыми  и  т.д..  Площадки  размещают  по  площади  или  рядами,  когда  они  лежат  в  один  ряд, т. е. на  одной  </w:t>
      </w:r>
      <w:proofErr w:type="gramStart"/>
      <w:r>
        <w:rPr>
          <w:rFonts w:ascii="Times New Roman" w:eastAsia="Times New Roman" w:hAnsi="Times New Roman"/>
          <w:sz w:val="28"/>
          <w:szCs w:val="20"/>
          <w:lang w:eastAsia="ru-RU"/>
        </w:rPr>
        <w:t>линии</w:t>
      </w:r>
      <w:proofErr w:type="gramEnd"/>
      <w:r>
        <w:rPr>
          <w:rFonts w:ascii="Times New Roman" w:eastAsia="Times New Roman" w:hAnsi="Times New Roman"/>
          <w:sz w:val="28"/>
          <w:szCs w:val="20"/>
          <w:lang w:eastAsia="ru-RU"/>
        </w:rPr>
        <w:t xml:space="preserve">  как  в  продольном,  так  и  в  поперечном направлении,  или  же  в  шахматном  </w:t>
      </w:r>
      <w:proofErr w:type="gramStart"/>
      <w:r>
        <w:rPr>
          <w:rFonts w:ascii="Times New Roman" w:eastAsia="Times New Roman" w:hAnsi="Times New Roman"/>
          <w:sz w:val="28"/>
          <w:szCs w:val="20"/>
          <w:lang w:eastAsia="ru-RU"/>
        </w:rPr>
        <w:t>порядке</w:t>
      </w:r>
      <w:proofErr w:type="gramEnd"/>
      <w:r>
        <w:rPr>
          <w:rFonts w:ascii="Times New Roman" w:eastAsia="Times New Roman" w:hAnsi="Times New Roman"/>
          <w:sz w:val="28"/>
          <w:szCs w:val="20"/>
          <w:lang w:eastAsia="ru-RU"/>
        </w:rPr>
        <w:t>.  Это  зависит  от  наблюдателя. Расстояние  измеряется  от  центра  площадок.</w:t>
      </w:r>
    </w:p>
    <w:p w:rsidR="00000C8F" w:rsidRDefault="00000C8F" w:rsidP="00000C8F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/>
          <w:sz w:val="28"/>
          <w:szCs w:val="20"/>
          <w:lang w:eastAsia="ru-RU"/>
        </w:rPr>
        <w:t xml:space="preserve">Такой  способ  применяют,  например,  при  учете  естественного  возобновления.  При  учете  культур  площадками  за  учетные  площадки  принимают  посадочные  или  посевные  места. </w:t>
      </w:r>
      <w:proofErr w:type="gramStart"/>
      <w:r>
        <w:rPr>
          <w:rFonts w:ascii="Times New Roman" w:eastAsia="Times New Roman" w:hAnsi="Times New Roman"/>
          <w:sz w:val="28"/>
          <w:szCs w:val="20"/>
          <w:lang w:eastAsia="ru-RU"/>
        </w:rPr>
        <w:t xml:space="preserve">Последние  для  наблюдения  можно  отбирать  или  целыми  полосами,  расположенными  через  одинаковые  расстояния  друг  от  друга,  или  же  отдельными  площадками.  </w:t>
      </w:r>
      <w:proofErr w:type="gramEnd"/>
    </w:p>
    <w:p w:rsidR="00000C8F" w:rsidRDefault="00000C8F" w:rsidP="00000C8F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/>
          <w:sz w:val="28"/>
          <w:szCs w:val="20"/>
          <w:lang w:eastAsia="ru-RU"/>
        </w:rPr>
        <w:t xml:space="preserve">Если  число  площадок  </w:t>
      </w:r>
      <w:r>
        <w:rPr>
          <w:rFonts w:ascii="Times New Roman" w:eastAsia="Times New Roman" w:hAnsi="Times New Roman"/>
          <w:sz w:val="28"/>
          <w:szCs w:val="20"/>
          <w:lang w:val="en-US" w:eastAsia="ru-RU"/>
        </w:rPr>
        <w:t>N</w:t>
      </w:r>
      <w:r>
        <w:rPr>
          <w:rFonts w:ascii="Times New Roman" w:eastAsia="Times New Roman" w:hAnsi="Times New Roman"/>
          <w:sz w:val="28"/>
          <w:szCs w:val="20"/>
          <w:lang w:eastAsia="ru-RU"/>
        </w:rPr>
        <w:t xml:space="preserve">,  необходимых  для  получения  результата  с  заданной  точностью,  уже  известно,  то  расстояние  </w:t>
      </w:r>
      <w:r>
        <w:rPr>
          <w:rFonts w:ascii="Times New Roman" w:eastAsia="Times New Roman" w:hAnsi="Times New Roman"/>
          <w:i/>
          <w:sz w:val="28"/>
          <w:szCs w:val="20"/>
          <w:lang w:val="en-US" w:eastAsia="ru-RU"/>
        </w:rPr>
        <w:t>l</w:t>
      </w:r>
      <w:r>
        <w:rPr>
          <w:rFonts w:ascii="Times New Roman" w:eastAsia="Times New Roman" w:hAnsi="Times New Roman"/>
          <w:sz w:val="28"/>
          <w:szCs w:val="20"/>
          <w:lang w:eastAsia="ru-RU"/>
        </w:rPr>
        <w:t xml:space="preserve">  между  центрами  площадок  в  </w:t>
      </w:r>
      <w:proofErr w:type="gramStart"/>
      <w:r>
        <w:rPr>
          <w:rFonts w:ascii="Times New Roman" w:eastAsia="Times New Roman" w:hAnsi="Times New Roman"/>
          <w:sz w:val="28"/>
          <w:szCs w:val="20"/>
          <w:lang w:eastAsia="ru-RU"/>
        </w:rPr>
        <w:t>м</w:t>
      </w:r>
      <w:proofErr w:type="gramEnd"/>
      <w:r>
        <w:rPr>
          <w:rFonts w:ascii="Times New Roman" w:eastAsia="Times New Roman" w:hAnsi="Times New Roman"/>
          <w:sz w:val="28"/>
          <w:szCs w:val="20"/>
          <w:lang w:eastAsia="ru-RU"/>
        </w:rPr>
        <w:t xml:space="preserve">  определяется  по  формуле</w:t>
      </w:r>
    </w:p>
    <w:p w:rsidR="00000C8F" w:rsidRDefault="00000C8F" w:rsidP="00000C8F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eastAsia="Times New Roman" w:hAnsi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/>
          <w:position w:val="-26"/>
          <w:sz w:val="28"/>
          <w:szCs w:val="20"/>
          <w:lang w:eastAsia="ru-RU"/>
        </w:rPr>
        <w:object w:dxaOrig="912" w:dyaOrig="696">
          <v:shape id="_x0000_i1026" type="#_x0000_t75" style="width:45.75pt;height:34.5pt" o:ole="">
            <v:imagedata r:id="rId8" o:title=""/>
          </v:shape>
          <o:OLEObject Type="Embed" ProgID="Equation.3" ShapeID="_x0000_i1026" DrawAspect="Content" ObjectID="_1647008077" r:id="rId9"/>
        </w:object>
      </w:r>
      <w:r>
        <w:rPr>
          <w:rFonts w:ascii="Times New Roman" w:eastAsia="Times New Roman" w:hAnsi="Times New Roman"/>
          <w:sz w:val="28"/>
          <w:szCs w:val="20"/>
          <w:lang w:eastAsia="ru-RU"/>
        </w:rPr>
        <w:t>,</w:t>
      </w:r>
    </w:p>
    <w:p w:rsidR="00000C8F" w:rsidRDefault="00000C8F" w:rsidP="00000C8F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/>
          <w:sz w:val="28"/>
          <w:szCs w:val="20"/>
          <w:lang w:eastAsia="ru-RU"/>
        </w:rPr>
        <w:t xml:space="preserve">где  </w:t>
      </w:r>
      <w:proofErr w:type="gramStart"/>
      <w:r>
        <w:rPr>
          <w:rFonts w:ascii="Times New Roman" w:eastAsia="Times New Roman" w:hAnsi="Times New Roman"/>
          <w:sz w:val="28"/>
          <w:szCs w:val="20"/>
          <w:lang w:eastAsia="ru-RU"/>
        </w:rPr>
        <w:t>П</w:t>
      </w:r>
      <w:proofErr w:type="gramEnd"/>
      <w:r>
        <w:rPr>
          <w:rFonts w:ascii="Times New Roman" w:eastAsia="Times New Roman" w:hAnsi="Times New Roman"/>
          <w:sz w:val="28"/>
          <w:szCs w:val="20"/>
          <w:lang w:eastAsia="ru-RU"/>
        </w:rPr>
        <w:t xml:space="preserve"> - размер  обследуемой  площади,  м</w:t>
      </w:r>
      <w:r>
        <w:rPr>
          <w:rFonts w:ascii="Times New Roman" w:eastAsia="Times New Roman" w:hAnsi="Times New Roman"/>
          <w:sz w:val="28"/>
          <w:szCs w:val="20"/>
          <w:vertAlign w:val="superscript"/>
          <w:lang w:eastAsia="ru-RU"/>
        </w:rPr>
        <w:t>2</w:t>
      </w:r>
      <w:r>
        <w:rPr>
          <w:rFonts w:ascii="Times New Roman" w:eastAsia="Times New Roman" w:hAnsi="Times New Roman"/>
          <w:sz w:val="28"/>
          <w:szCs w:val="20"/>
          <w:lang w:eastAsia="ru-RU"/>
        </w:rPr>
        <w:t>.</w:t>
      </w:r>
    </w:p>
    <w:p w:rsidR="00000C8F" w:rsidRDefault="00000C8F" w:rsidP="00000C8F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proofErr w:type="gramStart"/>
      <w:r>
        <w:rPr>
          <w:rFonts w:ascii="Times New Roman" w:eastAsia="Times New Roman" w:hAnsi="Times New Roman"/>
          <w:sz w:val="28"/>
          <w:szCs w:val="20"/>
          <w:lang w:eastAsia="ru-RU"/>
        </w:rPr>
        <w:t xml:space="preserve">Наметив  визиры  (ходовые  линии  обследования),  расположенные  друг  от  друга  на  вычисленном  расстоянии </w:t>
      </w:r>
      <w:r>
        <w:rPr>
          <w:rFonts w:ascii="Times New Roman" w:eastAsia="Times New Roman" w:hAnsi="Times New Roman"/>
          <w:i/>
          <w:sz w:val="28"/>
          <w:szCs w:val="20"/>
          <w:lang w:eastAsia="ru-RU"/>
        </w:rPr>
        <w:t xml:space="preserve"> l</w:t>
      </w:r>
      <w:r>
        <w:rPr>
          <w:rFonts w:ascii="Times New Roman" w:eastAsia="Times New Roman" w:hAnsi="Times New Roman"/>
          <w:sz w:val="28"/>
          <w:szCs w:val="20"/>
          <w:lang w:eastAsia="ru-RU"/>
        </w:rPr>
        <w:t xml:space="preserve">,  каждый  из  них  разбивают  на  отрезки  длиной  тоже  в  </w:t>
      </w:r>
      <w:r>
        <w:rPr>
          <w:rFonts w:ascii="Times New Roman" w:eastAsia="Times New Roman" w:hAnsi="Times New Roman"/>
          <w:i/>
          <w:sz w:val="28"/>
          <w:szCs w:val="20"/>
          <w:lang w:eastAsia="ru-RU"/>
        </w:rPr>
        <w:t>l</w:t>
      </w:r>
      <w:r>
        <w:rPr>
          <w:rFonts w:ascii="Times New Roman" w:eastAsia="Times New Roman" w:hAnsi="Times New Roman"/>
          <w:sz w:val="28"/>
          <w:szCs w:val="20"/>
          <w:lang w:eastAsia="ru-RU"/>
        </w:rPr>
        <w:t xml:space="preserve">  метров;  в  конце  этих  отрезков  (или  только  справа,  или  только  слева,  или  только  на  самом  визире)  закладывают  площадки,  где  бы  в  натуре  они  ни  пришлись,  пусть  даже  на  дороге  или  на  прогалине.</w:t>
      </w:r>
      <w:proofErr w:type="gramEnd"/>
      <w:r>
        <w:rPr>
          <w:rFonts w:ascii="Times New Roman" w:eastAsia="Times New Roman" w:hAnsi="Times New Roman"/>
          <w:sz w:val="28"/>
          <w:szCs w:val="20"/>
          <w:lang w:eastAsia="ru-RU"/>
        </w:rPr>
        <w:t xml:space="preserve">  Передвигать  их  нельзя.</w:t>
      </w:r>
    </w:p>
    <w:p w:rsidR="00000C8F" w:rsidRDefault="00000C8F" w:rsidP="00000C8F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/>
          <w:sz w:val="28"/>
          <w:szCs w:val="20"/>
          <w:lang w:eastAsia="ru-RU"/>
        </w:rPr>
        <w:t xml:space="preserve">Так  же  можно  закладывать  ямы для определения  зараженности  почв,  например  </w:t>
      </w:r>
      <w:proofErr w:type="gramStart"/>
      <w:r>
        <w:rPr>
          <w:rFonts w:ascii="Times New Roman" w:eastAsia="Times New Roman" w:hAnsi="Times New Roman"/>
          <w:sz w:val="28"/>
          <w:szCs w:val="20"/>
          <w:lang w:eastAsia="ru-RU"/>
        </w:rPr>
        <w:t>майским</w:t>
      </w:r>
      <w:proofErr w:type="gramEnd"/>
      <w:r>
        <w:rPr>
          <w:rFonts w:ascii="Times New Roman" w:eastAsia="Times New Roman" w:hAnsi="Times New Roman"/>
          <w:sz w:val="28"/>
          <w:szCs w:val="20"/>
          <w:lang w:eastAsia="ru-RU"/>
        </w:rPr>
        <w:t xml:space="preserve">  </w:t>
      </w:r>
      <w:proofErr w:type="spellStart"/>
      <w:r>
        <w:rPr>
          <w:rFonts w:ascii="Times New Roman" w:eastAsia="Times New Roman" w:hAnsi="Times New Roman"/>
          <w:sz w:val="28"/>
          <w:szCs w:val="20"/>
          <w:lang w:eastAsia="ru-RU"/>
        </w:rPr>
        <w:t>хрущем</w:t>
      </w:r>
      <w:proofErr w:type="spellEnd"/>
      <w:r>
        <w:rPr>
          <w:rFonts w:ascii="Times New Roman" w:eastAsia="Times New Roman" w:hAnsi="Times New Roman"/>
          <w:sz w:val="28"/>
          <w:szCs w:val="20"/>
          <w:lang w:eastAsia="ru-RU"/>
        </w:rPr>
        <w:t>,  площадки  на  стволе  для  изучения  степени  заселенности  и  поражения  вредителями-насекомыми  и  т.п.</w:t>
      </w:r>
    </w:p>
    <w:p w:rsidR="00000C8F" w:rsidRDefault="00000C8F" w:rsidP="00000C8F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/>
          <w:sz w:val="28"/>
          <w:szCs w:val="20"/>
          <w:lang w:eastAsia="ru-RU"/>
        </w:rPr>
        <w:t xml:space="preserve">3. </w:t>
      </w:r>
      <w:r>
        <w:rPr>
          <w:rFonts w:ascii="Times New Roman" w:eastAsia="Times New Roman" w:hAnsi="Times New Roman"/>
          <w:spacing w:val="60"/>
          <w:sz w:val="28"/>
          <w:szCs w:val="20"/>
          <w:lang w:eastAsia="ru-RU"/>
        </w:rPr>
        <w:t>Способ  визиров</w:t>
      </w:r>
      <w:r>
        <w:rPr>
          <w:rFonts w:ascii="Times New Roman" w:eastAsia="Times New Roman" w:hAnsi="Times New Roman"/>
          <w:sz w:val="28"/>
          <w:szCs w:val="20"/>
          <w:lang w:eastAsia="ru-RU"/>
        </w:rPr>
        <w:t xml:space="preserve">.  На  обследуемой  площади  через  одно  и  то  же  расстояние  один  от  другого  пробивают  визиры.  На  каждом  визире  </w:t>
      </w:r>
      <w:r>
        <w:rPr>
          <w:rFonts w:ascii="Times New Roman" w:eastAsia="Times New Roman" w:hAnsi="Times New Roman"/>
          <w:sz w:val="28"/>
          <w:szCs w:val="20"/>
          <w:lang w:eastAsia="ru-RU"/>
        </w:rPr>
        <w:lastRenderedPageBreak/>
        <w:t>учетные единицы (площадки, экземпляры и т. п.) для  наблюдения  можно  отбирать  двумя  способами.</w:t>
      </w:r>
    </w:p>
    <w:p w:rsidR="00000C8F" w:rsidRDefault="00000C8F" w:rsidP="00000C8F">
      <w:pPr>
        <w:numPr>
          <w:ilvl w:val="0"/>
          <w:numId w:val="2"/>
        </w:numPr>
        <w:tabs>
          <w:tab w:val="num" w:pos="0"/>
          <w:tab w:val="left" w:pos="900"/>
        </w:tabs>
        <w:overflowPunct w:val="0"/>
        <w:autoSpaceDE w:val="0"/>
        <w:autoSpaceDN w:val="0"/>
        <w:adjustRightInd w:val="0"/>
        <w:spacing w:after="0" w:line="240" w:lineRule="auto"/>
        <w:ind w:left="0" w:firstLine="540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/>
          <w:sz w:val="28"/>
          <w:szCs w:val="20"/>
          <w:lang w:eastAsia="ru-RU"/>
        </w:rPr>
        <w:t>В каждую  энную  (например,  десятую,  двадцатую  и  т.д.)  по  ходу,  но  только  всегда  или  слева,  или  только  справа,  независимо  от  того,  какой  по  своему  состоянию  окажется  отобранная  единица  наблюдения.  Следует  заметить,  что  принцип  отбора  энной  (пятой,  десятой  и  т.д.)  по  порядку  единицы  наблюдения  можно  применять,  например,  и  при  отборе  веток  деревьев  для  изучения  плодоношения  и  в  ряде  других  случаев;  при  сплошных  перечетах - отбор  для  более  детального  изучения  каждого  энного  дерева  подряд. Так берут модельные и учетные  деревья.</w:t>
      </w:r>
    </w:p>
    <w:p w:rsidR="00000C8F" w:rsidRDefault="00000C8F" w:rsidP="00000C8F">
      <w:pPr>
        <w:numPr>
          <w:ilvl w:val="0"/>
          <w:numId w:val="2"/>
        </w:numPr>
        <w:tabs>
          <w:tab w:val="num" w:pos="0"/>
          <w:tab w:val="left" w:pos="900"/>
        </w:tabs>
        <w:overflowPunct w:val="0"/>
        <w:autoSpaceDE w:val="0"/>
        <w:autoSpaceDN w:val="0"/>
        <w:adjustRightInd w:val="0"/>
        <w:spacing w:after="0" w:line="240" w:lineRule="auto"/>
        <w:ind w:left="0" w:firstLine="540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/>
          <w:sz w:val="28"/>
          <w:szCs w:val="20"/>
          <w:lang w:eastAsia="ru-RU"/>
        </w:rPr>
        <w:t xml:space="preserve">Учетные единицы намечают через  определенное  число  метров, например - 10; 20; </w:t>
      </w:r>
      <w:smartTag w:uri="urn:schemas-microsoft-com:office:smarttags" w:element="metricconverter">
        <w:smartTagPr>
          <w:attr w:name="ProductID" w:val="50 м"/>
        </w:smartTagPr>
        <w:r>
          <w:rPr>
            <w:rFonts w:ascii="Times New Roman" w:eastAsia="Times New Roman" w:hAnsi="Times New Roman"/>
            <w:sz w:val="28"/>
            <w:szCs w:val="20"/>
            <w:lang w:eastAsia="ru-RU"/>
          </w:rPr>
          <w:t>50 м</w:t>
        </w:r>
      </w:smartTag>
      <w:r>
        <w:rPr>
          <w:rFonts w:ascii="Times New Roman" w:eastAsia="Times New Roman" w:hAnsi="Times New Roman"/>
          <w:sz w:val="28"/>
          <w:szCs w:val="20"/>
          <w:lang w:eastAsia="ru-RU"/>
        </w:rPr>
        <w:t xml:space="preserve">  и  т.д. - в  зависимости  от  величины  обследуемой  площади. Здесь обследуется  та  единица,  которая  окажется  как  раз  в  конце  каждого  такого  отрезка  визира  или  в  ближайшей  к  этой  точке. Число  отрезков,  на  которое  будут  разбиты  все  визиры,  равняется  числу  отбираемых  единиц  наблюдения.  </w:t>
      </w:r>
    </w:p>
    <w:p w:rsidR="00000C8F" w:rsidRDefault="00000C8F" w:rsidP="00000C8F">
      <w:pPr>
        <w:numPr>
          <w:ilvl w:val="0"/>
          <w:numId w:val="2"/>
        </w:numPr>
        <w:tabs>
          <w:tab w:val="num" w:pos="0"/>
          <w:tab w:val="left" w:pos="900"/>
        </w:tabs>
        <w:overflowPunct w:val="0"/>
        <w:autoSpaceDE w:val="0"/>
        <w:autoSpaceDN w:val="0"/>
        <w:adjustRightInd w:val="0"/>
        <w:spacing w:after="0" w:line="240" w:lineRule="auto"/>
        <w:ind w:left="0" w:firstLine="540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/>
          <w:sz w:val="28"/>
          <w:szCs w:val="20"/>
          <w:lang w:eastAsia="ru-RU"/>
        </w:rPr>
        <w:t xml:space="preserve">        Задачей  наблюдения  может  стоять  выявление  влияния на объект наблюдения, например на дерево, окружающей  среды, скажем,  сомкнутой  </w:t>
      </w:r>
      <w:proofErr w:type="spellStart"/>
      <w:r>
        <w:rPr>
          <w:rFonts w:ascii="Times New Roman" w:eastAsia="Times New Roman" w:hAnsi="Times New Roman"/>
          <w:sz w:val="28"/>
          <w:szCs w:val="20"/>
          <w:lang w:eastAsia="ru-RU"/>
        </w:rPr>
        <w:t>биогруппы</w:t>
      </w:r>
      <w:proofErr w:type="spellEnd"/>
      <w:r>
        <w:rPr>
          <w:rFonts w:ascii="Times New Roman" w:eastAsia="Times New Roman" w:hAnsi="Times New Roman"/>
          <w:sz w:val="28"/>
          <w:szCs w:val="20"/>
          <w:lang w:eastAsia="ru-RU"/>
        </w:rPr>
        <w:t>,  открытого  места,    полога  леса и т.д.  Эти особенности среды могут также влиять на характер возобновления,  на  состав  и  состояние  живого  напочвенного  покрова,  на  плодоношение  разных  растений,  на  рост  и  развитие  леса  и  т.д.  Тогда  учетные  площадки  одного  и  того  же  размера  закладывают  в  этих  типических  условиях,  влияние  которых  требуется  изучить;  они  нередко  подвергаются  повторным  периодическим  наблюдениям,  например  через  каждые  5  или  10  лет.</w:t>
      </w:r>
    </w:p>
    <w:p w:rsidR="00000C8F" w:rsidRDefault="00000C8F" w:rsidP="00000C8F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/>
          <w:sz w:val="28"/>
          <w:szCs w:val="20"/>
          <w:lang w:eastAsia="ru-RU"/>
        </w:rPr>
        <w:t>Форма  записи  может  быть  списочная,  когда  в  ведомость  заносятся  данные  наблюдений  по  каждой  единице  наблюдения  в  порядке  обследования,  и  карточная,  когда  все  данные  о  каждой  единице  наблюдения  заносятся  в  отдельную  карточку  или бланк. Характерным примером здесь будет  карточка  таксации  модельного  дерева.  Перед  началом  исследований  разрабатывается  методика  производства  наблюдения:  уточняется  единица  наблюдения,  если  она  сложная,  определяются  ее  размеры  и  форма  (ленты,  пробные  площадки  и  площади);  устанавливается  точность  конечного  результата  и  необходимое  количество  единиц  наблюдения,  способ  производства  наблюдения,  отбора  единиц;  оформление  единиц  наблюдения  в  натуре;  сроки  наблюдений  и  единицы  измерений. Составляется  календарный  план  работ  и  смета  расходов.</w:t>
      </w:r>
    </w:p>
    <w:p w:rsidR="00000C8F" w:rsidRDefault="00000C8F" w:rsidP="00000C8F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/>
          <w:sz w:val="28"/>
          <w:szCs w:val="20"/>
          <w:lang w:eastAsia="ru-RU"/>
        </w:rPr>
        <w:t xml:space="preserve">Если  совокупность  варьирует  не  в  слишком  широких  пределах  и  если  выборка  составляет  не  менее  20%  объема  совокупности,  применяют  простой  случайный  отбор  единиц  или  простое  выборочное  наблюдение.  </w:t>
      </w:r>
    </w:p>
    <w:p w:rsidR="00000C8F" w:rsidRDefault="00000C8F" w:rsidP="00000C8F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/>
          <w:sz w:val="28"/>
          <w:szCs w:val="20"/>
          <w:lang w:eastAsia="ru-RU"/>
        </w:rPr>
        <w:t xml:space="preserve">         В лесном хозяйстве воспользоваться  таблицей  случайных  чисел в натуре технически тяжело и практически часто невозможно. Поэтому здесь пользуются систематическим  выборочным  наблюдением.  Например,  если  </w:t>
      </w:r>
      <w:r>
        <w:rPr>
          <w:rFonts w:ascii="Times New Roman" w:eastAsia="Times New Roman" w:hAnsi="Times New Roman"/>
          <w:sz w:val="28"/>
          <w:szCs w:val="20"/>
          <w:lang w:eastAsia="ru-RU"/>
        </w:rPr>
        <w:lastRenderedPageBreak/>
        <w:t>предстоит  взять  10%-</w:t>
      </w:r>
      <w:proofErr w:type="spellStart"/>
      <w:r>
        <w:rPr>
          <w:rFonts w:ascii="Times New Roman" w:eastAsia="Times New Roman" w:hAnsi="Times New Roman"/>
          <w:sz w:val="28"/>
          <w:szCs w:val="20"/>
          <w:lang w:eastAsia="ru-RU"/>
        </w:rPr>
        <w:t>ную</w:t>
      </w:r>
      <w:proofErr w:type="spellEnd"/>
      <w:r>
        <w:rPr>
          <w:rFonts w:ascii="Times New Roman" w:eastAsia="Times New Roman" w:hAnsi="Times New Roman"/>
          <w:sz w:val="28"/>
          <w:szCs w:val="20"/>
          <w:lang w:eastAsia="ru-RU"/>
        </w:rPr>
        <w:t xml:space="preserve">  выборку  деревьев  из  800 штук,  то  случайным  порядком  выбирают  первое,  положим  5 дерево,  и  после  этого  берут  каждое следующее через  10  номеров,  т.е.  за  номерами:  15, 25, 35  и  т.д.,  кончая  номером  795.</w:t>
      </w:r>
    </w:p>
    <w:p w:rsidR="00000C8F" w:rsidRDefault="00000C8F" w:rsidP="00000C8F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/>
          <w:sz w:val="28"/>
          <w:szCs w:val="20"/>
          <w:lang w:eastAsia="ru-RU"/>
        </w:rPr>
        <w:t xml:space="preserve">           При  любом  методе  сбора  информации  ее  обработку  и  использование  строят  по  схеме:  информация - гипотеза - модель - проверка    соответствия  модели  исходной  информации  и  объекту,  для  которого  разработана  модель (рисунок).  </w:t>
      </w:r>
    </w:p>
    <w:p w:rsidR="00000C8F" w:rsidRDefault="00000C8F" w:rsidP="00000C8F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noProof/>
          <w:sz w:val="28"/>
          <w:szCs w:val="20"/>
          <w:lang w:eastAsia="ru-RU"/>
        </w:rPr>
      </w:pPr>
    </w:p>
    <w:p w:rsidR="00000C8F" w:rsidRDefault="00000C8F" w:rsidP="00000C8F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/>
          <w:noProof/>
          <w:sz w:val="28"/>
          <w:szCs w:val="20"/>
          <w:lang w:eastAsia="ru-RU"/>
        </w:rPr>
        <w:drawing>
          <wp:inline distT="0" distB="0" distL="0" distR="0" wp14:anchorId="40FB0560" wp14:editId="7909FECD">
            <wp:extent cx="3581400" cy="4505325"/>
            <wp:effectExtent l="0" t="0" r="0" b="9525"/>
            <wp:docPr id="1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1400" cy="450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C8F" w:rsidRDefault="00000C8F" w:rsidP="00000C8F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</w:p>
    <w:p w:rsidR="00000C8F" w:rsidRDefault="00000C8F" w:rsidP="00000C8F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/>
          <w:sz w:val="28"/>
          <w:szCs w:val="20"/>
          <w:lang w:eastAsia="ru-RU"/>
        </w:rPr>
        <w:t>Рисунок</w:t>
      </w:r>
      <w:proofErr w:type="gramStart"/>
      <w:r>
        <w:rPr>
          <w:rFonts w:ascii="Times New Roman" w:eastAsia="Times New Roman" w:hAnsi="Times New Roman"/>
          <w:sz w:val="28"/>
          <w:szCs w:val="20"/>
          <w:lang w:eastAsia="ru-RU"/>
        </w:rPr>
        <w:t xml:space="preserve"> .</w:t>
      </w:r>
      <w:proofErr w:type="gramEnd"/>
      <w:r>
        <w:rPr>
          <w:rFonts w:ascii="Times New Roman" w:eastAsia="Times New Roman" w:hAnsi="Times New Roman"/>
          <w:sz w:val="28"/>
          <w:szCs w:val="20"/>
          <w:lang w:eastAsia="ru-RU"/>
        </w:rPr>
        <w:t xml:space="preserve">  Упрощенная  схема  движения  </w:t>
      </w:r>
      <w:proofErr w:type="spellStart"/>
      <w:r>
        <w:rPr>
          <w:rFonts w:ascii="Times New Roman" w:eastAsia="Times New Roman" w:hAnsi="Times New Roman"/>
          <w:sz w:val="28"/>
          <w:szCs w:val="20"/>
          <w:lang w:eastAsia="ru-RU"/>
        </w:rPr>
        <w:t>лесоводственной</w:t>
      </w:r>
      <w:proofErr w:type="spellEnd"/>
      <w:r>
        <w:rPr>
          <w:rFonts w:ascii="Times New Roman" w:eastAsia="Times New Roman" w:hAnsi="Times New Roman"/>
          <w:sz w:val="28"/>
          <w:szCs w:val="20"/>
          <w:lang w:eastAsia="ru-RU"/>
        </w:rPr>
        <w:t xml:space="preserve">  информации</w:t>
      </w:r>
    </w:p>
    <w:p w:rsidR="00000C8F" w:rsidRDefault="00000C8F" w:rsidP="00000C8F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/>
          <w:sz w:val="28"/>
          <w:szCs w:val="20"/>
          <w:lang w:eastAsia="ru-RU"/>
        </w:rPr>
        <w:t xml:space="preserve">(по К. Е Никитину и А. З. </w:t>
      </w:r>
      <w:proofErr w:type="spellStart"/>
      <w:r>
        <w:rPr>
          <w:rFonts w:ascii="Times New Roman" w:eastAsia="Times New Roman" w:hAnsi="Times New Roman"/>
          <w:sz w:val="28"/>
          <w:szCs w:val="20"/>
          <w:lang w:eastAsia="ru-RU"/>
        </w:rPr>
        <w:t>Швиденко</w:t>
      </w:r>
      <w:proofErr w:type="spellEnd"/>
      <w:r>
        <w:rPr>
          <w:rFonts w:ascii="Times New Roman" w:eastAsia="Times New Roman" w:hAnsi="Times New Roman"/>
          <w:sz w:val="28"/>
          <w:szCs w:val="20"/>
          <w:lang w:eastAsia="ru-RU"/>
        </w:rPr>
        <w:t>)</w:t>
      </w:r>
    </w:p>
    <w:p w:rsidR="00000C8F" w:rsidRDefault="00000C8F" w:rsidP="00000C8F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/>
          <w:sz w:val="28"/>
          <w:szCs w:val="20"/>
          <w:lang w:eastAsia="ru-RU"/>
        </w:rPr>
        <w:t>В  настоящее  время  существует  два  подхода  к  измерительному  процессу:  классический  и  информационный.  В  большинстве  задач  лесного  дела  выполняются  основные  предпосылки  классического  подхода  к  измерениям:  измеряемая  величина  предполагается  неизменной  на  протяжении  времени  измерений  и  характеризуется  одним  значением,  для  которого  можно  указать  интервал  неопределенности,  т.е.  ошибку  измерений;  время  измерения  практически  не  ограничено;  внешние  условия  и  факторы,  влияющие  на  результат  измерения,  учтены  полностью.</w:t>
      </w:r>
    </w:p>
    <w:p w:rsidR="00000C8F" w:rsidRDefault="00000C8F" w:rsidP="00000C8F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/>
          <w:sz w:val="28"/>
          <w:szCs w:val="20"/>
          <w:lang w:eastAsia="ru-RU"/>
        </w:rPr>
        <w:lastRenderedPageBreak/>
        <w:t xml:space="preserve">  Информационная  модель  измерительного  процесса  трактует  измерение  как  случайный  процесс,  т.е.  позволяет  оценивать  качество  измерения  величин,  меняющихся  во  времени.</w:t>
      </w:r>
    </w:p>
    <w:p w:rsidR="00000C8F" w:rsidRDefault="00000C8F" w:rsidP="00000C8F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/>
          <w:sz w:val="28"/>
          <w:szCs w:val="20"/>
          <w:lang w:eastAsia="ru-RU"/>
        </w:rPr>
        <w:t xml:space="preserve">Измерение  может  быть  прямым  и  косвенным.  В  первом  случае  изучаемую  величину  измеряют  непосредственно,  во  втором - наблюдают  не  изучаемую  величину,  а  другую,  которая  с  ней  связана  и  которую  проще  </w:t>
      </w:r>
      <w:proofErr w:type="gramStart"/>
      <w:r>
        <w:rPr>
          <w:rFonts w:ascii="Times New Roman" w:eastAsia="Times New Roman" w:hAnsi="Times New Roman"/>
          <w:sz w:val="28"/>
          <w:szCs w:val="20"/>
          <w:lang w:eastAsia="ru-RU"/>
        </w:rPr>
        <w:t>измерить</w:t>
      </w:r>
      <w:proofErr w:type="gramEnd"/>
      <w:r>
        <w:rPr>
          <w:rFonts w:ascii="Times New Roman" w:eastAsia="Times New Roman" w:hAnsi="Times New Roman"/>
          <w:sz w:val="28"/>
          <w:szCs w:val="20"/>
          <w:lang w:eastAsia="ru-RU"/>
        </w:rPr>
        <w:t xml:space="preserve">.  Так,  объем  растущих  деревьев  обычно  определяют  измерением  их  диаметра  и  высоты,  а  объемный  прирост  находится  путем  измерения  радиального  прироста,  энергии  роста  и  т.д.  Переход  к  величине,  являющейся  предметом  изучения,  происходит  при  помощи  математических  моделей  связи.  </w:t>
      </w:r>
    </w:p>
    <w:p w:rsidR="004B7C93" w:rsidRDefault="004B7C93"/>
    <w:sectPr w:rsidR="004B7C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CF61D8"/>
    <w:multiLevelType w:val="hybridMultilevel"/>
    <w:tmpl w:val="6B5E5098"/>
    <w:lvl w:ilvl="0" w:tplc="04190001">
      <w:start w:val="1"/>
      <w:numFmt w:val="bullet"/>
      <w:lvlText w:val=""/>
      <w:lvlJc w:val="left"/>
      <w:pPr>
        <w:tabs>
          <w:tab w:val="num" w:pos="2367"/>
        </w:tabs>
        <w:ind w:left="2367" w:hanging="360"/>
      </w:pPr>
      <w:rPr>
        <w:rFonts w:ascii="Symbol" w:hAnsi="Symbol" w:hint="default"/>
      </w:rPr>
    </w:lvl>
    <w:lvl w:ilvl="1" w:tplc="D7E61790">
      <w:start w:val="1"/>
      <w:numFmt w:val="bullet"/>
      <w:lvlText w:val=""/>
      <w:lvlJc w:val="left"/>
      <w:pPr>
        <w:tabs>
          <w:tab w:val="num" w:pos="2044"/>
        </w:tabs>
        <w:ind w:left="1080" w:firstLine="567"/>
      </w:pPr>
      <w:rPr>
        <w:rFonts w:ascii="Symbol" w:hAnsi="Symbol" w:hint="default"/>
      </w:rPr>
    </w:lvl>
    <w:lvl w:ilvl="2" w:tplc="04190005">
      <w:start w:val="1"/>
      <w:numFmt w:val="bullet"/>
      <w:lvlText w:val=""/>
      <w:lvlJc w:val="left"/>
      <w:pPr>
        <w:tabs>
          <w:tab w:val="num" w:pos="3807"/>
        </w:tabs>
        <w:ind w:left="380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4527"/>
        </w:tabs>
        <w:ind w:left="452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5247"/>
        </w:tabs>
        <w:ind w:left="524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967"/>
        </w:tabs>
        <w:ind w:left="596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6687"/>
        </w:tabs>
        <w:ind w:left="668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7407"/>
        </w:tabs>
        <w:ind w:left="740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8127"/>
        </w:tabs>
        <w:ind w:left="8127" w:hanging="360"/>
      </w:pPr>
      <w:rPr>
        <w:rFonts w:ascii="Wingdings" w:hAnsi="Wingdings" w:hint="default"/>
      </w:rPr>
    </w:lvl>
  </w:abstractNum>
  <w:abstractNum w:abstractNumId="1">
    <w:nsid w:val="6DD30C2B"/>
    <w:multiLevelType w:val="hybridMultilevel"/>
    <w:tmpl w:val="EF7AD70A"/>
    <w:lvl w:ilvl="0" w:tplc="04190001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04190009">
      <w:start w:val="1"/>
      <w:numFmt w:val="bullet"/>
      <w:lvlText w:val=""/>
      <w:lvlJc w:val="left"/>
      <w:pPr>
        <w:tabs>
          <w:tab w:val="num" w:pos="2007"/>
        </w:tabs>
        <w:ind w:left="2007" w:hanging="360"/>
      </w:pPr>
      <w:rPr>
        <w:rFonts w:ascii="Wingdings" w:hAnsi="Wingdings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C8F"/>
    <w:rsid w:val="00000C8F"/>
    <w:rsid w:val="000018DF"/>
    <w:rsid w:val="00003491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26DB"/>
    <w:rsid w:val="000756D8"/>
    <w:rsid w:val="0007636A"/>
    <w:rsid w:val="000935D4"/>
    <w:rsid w:val="00094F67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10F7F"/>
    <w:rsid w:val="001141B4"/>
    <w:rsid w:val="001148E3"/>
    <w:rsid w:val="001206B0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61912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A5AA9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2010AE"/>
    <w:rsid w:val="00206706"/>
    <w:rsid w:val="0021004B"/>
    <w:rsid w:val="00210A83"/>
    <w:rsid w:val="002111A4"/>
    <w:rsid w:val="00212C71"/>
    <w:rsid w:val="00212E58"/>
    <w:rsid w:val="0021491A"/>
    <w:rsid w:val="00222E73"/>
    <w:rsid w:val="00224788"/>
    <w:rsid w:val="00227507"/>
    <w:rsid w:val="00240711"/>
    <w:rsid w:val="00251B2F"/>
    <w:rsid w:val="002531D3"/>
    <w:rsid w:val="00257B32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A2F68"/>
    <w:rsid w:val="002B386C"/>
    <w:rsid w:val="002B7A1A"/>
    <w:rsid w:val="002B7C92"/>
    <w:rsid w:val="002C137A"/>
    <w:rsid w:val="002C14EB"/>
    <w:rsid w:val="002C17B7"/>
    <w:rsid w:val="002C252A"/>
    <w:rsid w:val="002C4A53"/>
    <w:rsid w:val="002C5C2C"/>
    <w:rsid w:val="002D1966"/>
    <w:rsid w:val="002D20B3"/>
    <w:rsid w:val="002D35EB"/>
    <w:rsid w:val="002E6449"/>
    <w:rsid w:val="002F061A"/>
    <w:rsid w:val="002F2CBE"/>
    <w:rsid w:val="003026C4"/>
    <w:rsid w:val="0030756A"/>
    <w:rsid w:val="003117F9"/>
    <w:rsid w:val="00311AA9"/>
    <w:rsid w:val="003153CB"/>
    <w:rsid w:val="003220EA"/>
    <w:rsid w:val="00326117"/>
    <w:rsid w:val="003375C1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B0C30"/>
    <w:rsid w:val="003B1A3A"/>
    <w:rsid w:val="003B46A4"/>
    <w:rsid w:val="003B53C4"/>
    <w:rsid w:val="003C222A"/>
    <w:rsid w:val="003C4716"/>
    <w:rsid w:val="003C7C74"/>
    <w:rsid w:val="003D096D"/>
    <w:rsid w:val="003D1B59"/>
    <w:rsid w:val="003D2FA1"/>
    <w:rsid w:val="003D4969"/>
    <w:rsid w:val="003E0923"/>
    <w:rsid w:val="003E4555"/>
    <w:rsid w:val="003F25E8"/>
    <w:rsid w:val="003F6656"/>
    <w:rsid w:val="0040450C"/>
    <w:rsid w:val="00404694"/>
    <w:rsid w:val="00414FDE"/>
    <w:rsid w:val="00416E9E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6475"/>
    <w:rsid w:val="0046544B"/>
    <w:rsid w:val="00473E5B"/>
    <w:rsid w:val="00474B7C"/>
    <w:rsid w:val="00475DEF"/>
    <w:rsid w:val="0047647C"/>
    <w:rsid w:val="004833D5"/>
    <w:rsid w:val="00486DED"/>
    <w:rsid w:val="0049036E"/>
    <w:rsid w:val="004A2C99"/>
    <w:rsid w:val="004A78F0"/>
    <w:rsid w:val="004B7C93"/>
    <w:rsid w:val="004C4967"/>
    <w:rsid w:val="004C57F0"/>
    <w:rsid w:val="004D505D"/>
    <w:rsid w:val="004D5533"/>
    <w:rsid w:val="004E1C0E"/>
    <w:rsid w:val="004E2AA1"/>
    <w:rsid w:val="004E4F22"/>
    <w:rsid w:val="004E6D78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6145"/>
    <w:rsid w:val="005850A9"/>
    <w:rsid w:val="00585E8A"/>
    <w:rsid w:val="0058670A"/>
    <w:rsid w:val="005878BA"/>
    <w:rsid w:val="00593284"/>
    <w:rsid w:val="0059369C"/>
    <w:rsid w:val="00596350"/>
    <w:rsid w:val="005A06F8"/>
    <w:rsid w:val="005A56E3"/>
    <w:rsid w:val="005A5A7B"/>
    <w:rsid w:val="005A675C"/>
    <w:rsid w:val="005A792C"/>
    <w:rsid w:val="005C1EA6"/>
    <w:rsid w:val="005E0E66"/>
    <w:rsid w:val="005E2F6E"/>
    <w:rsid w:val="005F0623"/>
    <w:rsid w:val="005F26CA"/>
    <w:rsid w:val="005F3A4F"/>
    <w:rsid w:val="00600F1F"/>
    <w:rsid w:val="0060628A"/>
    <w:rsid w:val="00621267"/>
    <w:rsid w:val="0063096B"/>
    <w:rsid w:val="00634BAC"/>
    <w:rsid w:val="0063739D"/>
    <w:rsid w:val="0064698C"/>
    <w:rsid w:val="00650F4B"/>
    <w:rsid w:val="00653E24"/>
    <w:rsid w:val="0065489E"/>
    <w:rsid w:val="00661869"/>
    <w:rsid w:val="00663BCB"/>
    <w:rsid w:val="00665C49"/>
    <w:rsid w:val="00673830"/>
    <w:rsid w:val="00675F32"/>
    <w:rsid w:val="00682A2C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1F98"/>
    <w:rsid w:val="006D39D0"/>
    <w:rsid w:val="006D6174"/>
    <w:rsid w:val="006E0049"/>
    <w:rsid w:val="006E4DAB"/>
    <w:rsid w:val="006E69AB"/>
    <w:rsid w:val="006E7771"/>
    <w:rsid w:val="006F0F26"/>
    <w:rsid w:val="006F51CE"/>
    <w:rsid w:val="00701412"/>
    <w:rsid w:val="00704445"/>
    <w:rsid w:val="00713A65"/>
    <w:rsid w:val="00713F77"/>
    <w:rsid w:val="00724E79"/>
    <w:rsid w:val="00726183"/>
    <w:rsid w:val="00727645"/>
    <w:rsid w:val="00730EFE"/>
    <w:rsid w:val="007525A4"/>
    <w:rsid w:val="007536E8"/>
    <w:rsid w:val="007549D8"/>
    <w:rsid w:val="00754E3E"/>
    <w:rsid w:val="00763B97"/>
    <w:rsid w:val="00763E3C"/>
    <w:rsid w:val="00766131"/>
    <w:rsid w:val="007700A5"/>
    <w:rsid w:val="00772735"/>
    <w:rsid w:val="00772DCD"/>
    <w:rsid w:val="007850BD"/>
    <w:rsid w:val="00787149"/>
    <w:rsid w:val="00796DFB"/>
    <w:rsid w:val="007A1A1E"/>
    <w:rsid w:val="007B3BEA"/>
    <w:rsid w:val="007B6883"/>
    <w:rsid w:val="007B79B9"/>
    <w:rsid w:val="007C521B"/>
    <w:rsid w:val="007D432F"/>
    <w:rsid w:val="007D510C"/>
    <w:rsid w:val="007D5DAE"/>
    <w:rsid w:val="007D7A16"/>
    <w:rsid w:val="007D7E99"/>
    <w:rsid w:val="007E3B29"/>
    <w:rsid w:val="007F4E26"/>
    <w:rsid w:val="00800D7B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B1733"/>
    <w:rsid w:val="008B5EDE"/>
    <w:rsid w:val="008B61CD"/>
    <w:rsid w:val="008B6D2E"/>
    <w:rsid w:val="008C0423"/>
    <w:rsid w:val="008C06BB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5B9E"/>
    <w:rsid w:val="008F7007"/>
    <w:rsid w:val="00900A29"/>
    <w:rsid w:val="00901522"/>
    <w:rsid w:val="00907DEE"/>
    <w:rsid w:val="00910F36"/>
    <w:rsid w:val="00911719"/>
    <w:rsid w:val="00921FD8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3C4E"/>
    <w:rsid w:val="00985DD0"/>
    <w:rsid w:val="00993BE4"/>
    <w:rsid w:val="009949A5"/>
    <w:rsid w:val="00996FC8"/>
    <w:rsid w:val="009A1FC3"/>
    <w:rsid w:val="009C2064"/>
    <w:rsid w:val="009C37C1"/>
    <w:rsid w:val="009C4779"/>
    <w:rsid w:val="009C5E20"/>
    <w:rsid w:val="009D2E4E"/>
    <w:rsid w:val="009D5C2D"/>
    <w:rsid w:val="009E0DFF"/>
    <w:rsid w:val="00A04AA9"/>
    <w:rsid w:val="00A04BDD"/>
    <w:rsid w:val="00A05433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73A89"/>
    <w:rsid w:val="00A73DC6"/>
    <w:rsid w:val="00A80557"/>
    <w:rsid w:val="00A835DE"/>
    <w:rsid w:val="00A860C8"/>
    <w:rsid w:val="00A928AD"/>
    <w:rsid w:val="00AA4F10"/>
    <w:rsid w:val="00AA565E"/>
    <w:rsid w:val="00AA7AAF"/>
    <w:rsid w:val="00AA7ED5"/>
    <w:rsid w:val="00AB2B82"/>
    <w:rsid w:val="00AD22A2"/>
    <w:rsid w:val="00AD5706"/>
    <w:rsid w:val="00AE0C1E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56C1"/>
    <w:rsid w:val="00B35B81"/>
    <w:rsid w:val="00B36C26"/>
    <w:rsid w:val="00B401BF"/>
    <w:rsid w:val="00B40C51"/>
    <w:rsid w:val="00B45B96"/>
    <w:rsid w:val="00B52C03"/>
    <w:rsid w:val="00B531E2"/>
    <w:rsid w:val="00B53BF4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C3882"/>
    <w:rsid w:val="00BC4FF1"/>
    <w:rsid w:val="00BD1467"/>
    <w:rsid w:val="00BD28B5"/>
    <w:rsid w:val="00BD58EC"/>
    <w:rsid w:val="00BD595C"/>
    <w:rsid w:val="00BD613A"/>
    <w:rsid w:val="00BE1AE9"/>
    <w:rsid w:val="00BE45DF"/>
    <w:rsid w:val="00BF4443"/>
    <w:rsid w:val="00C012CD"/>
    <w:rsid w:val="00C03671"/>
    <w:rsid w:val="00C04263"/>
    <w:rsid w:val="00C05073"/>
    <w:rsid w:val="00C11535"/>
    <w:rsid w:val="00C17CCF"/>
    <w:rsid w:val="00C255C2"/>
    <w:rsid w:val="00C32B03"/>
    <w:rsid w:val="00C34A9C"/>
    <w:rsid w:val="00C4114E"/>
    <w:rsid w:val="00C42D01"/>
    <w:rsid w:val="00C437FB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44AF"/>
    <w:rsid w:val="00C91485"/>
    <w:rsid w:val="00C975BD"/>
    <w:rsid w:val="00CA545F"/>
    <w:rsid w:val="00CB656E"/>
    <w:rsid w:val="00CC0AB0"/>
    <w:rsid w:val="00CD4D21"/>
    <w:rsid w:val="00CE15C0"/>
    <w:rsid w:val="00CE5E07"/>
    <w:rsid w:val="00CF1903"/>
    <w:rsid w:val="00CF3D23"/>
    <w:rsid w:val="00D00980"/>
    <w:rsid w:val="00D041E0"/>
    <w:rsid w:val="00D055DB"/>
    <w:rsid w:val="00D141BF"/>
    <w:rsid w:val="00D15EF4"/>
    <w:rsid w:val="00D202D5"/>
    <w:rsid w:val="00D2544D"/>
    <w:rsid w:val="00D25BA2"/>
    <w:rsid w:val="00D36D6D"/>
    <w:rsid w:val="00D469F4"/>
    <w:rsid w:val="00D50324"/>
    <w:rsid w:val="00D60FB2"/>
    <w:rsid w:val="00D64571"/>
    <w:rsid w:val="00D64AC0"/>
    <w:rsid w:val="00D66691"/>
    <w:rsid w:val="00D6736B"/>
    <w:rsid w:val="00D6796F"/>
    <w:rsid w:val="00D74C4F"/>
    <w:rsid w:val="00D82518"/>
    <w:rsid w:val="00D873A9"/>
    <w:rsid w:val="00D906AC"/>
    <w:rsid w:val="00DA0F4A"/>
    <w:rsid w:val="00DA5D2B"/>
    <w:rsid w:val="00DB2739"/>
    <w:rsid w:val="00DC13D2"/>
    <w:rsid w:val="00DC1931"/>
    <w:rsid w:val="00DD1744"/>
    <w:rsid w:val="00DD5F49"/>
    <w:rsid w:val="00DD6E9A"/>
    <w:rsid w:val="00DE09FC"/>
    <w:rsid w:val="00DF2933"/>
    <w:rsid w:val="00DF37C0"/>
    <w:rsid w:val="00DF5A93"/>
    <w:rsid w:val="00DF60EF"/>
    <w:rsid w:val="00E03072"/>
    <w:rsid w:val="00E038E5"/>
    <w:rsid w:val="00E04BF7"/>
    <w:rsid w:val="00E1204A"/>
    <w:rsid w:val="00E1281C"/>
    <w:rsid w:val="00E16D49"/>
    <w:rsid w:val="00E2064D"/>
    <w:rsid w:val="00E23676"/>
    <w:rsid w:val="00E23CFB"/>
    <w:rsid w:val="00E2631A"/>
    <w:rsid w:val="00E33742"/>
    <w:rsid w:val="00E36891"/>
    <w:rsid w:val="00E403BF"/>
    <w:rsid w:val="00E44696"/>
    <w:rsid w:val="00E44A8C"/>
    <w:rsid w:val="00E44ECC"/>
    <w:rsid w:val="00E45C46"/>
    <w:rsid w:val="00E4770A"/>
    <w:rsid w:val="00E4793D"/>
    <w:rsid w:val="00E507B5"/>
    <w:rsid w:val="00E56A7F"/>
    <w:rsid w:val="00E5753C"/>
    <w:rsid w:val="00E6438A"/>
    <w:rsid w:val="00E65C07"/>
    <w:rsid w:val="00E66369"/>
    <w:rsid w:val="00E665C7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D5F7F"/>
    <w:rsid w:val="00ED722D"/>
    <w:rsid w:val="00ED78DB"/>
    <w:rsid w:val="00EE523E"/>
    <w:rsid w:val="00EF30A0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811A1"/>
    <w:rsid w:val="00F83E42"/>
    <w:rsid w:val="00FA206C"/>
    <w:rsid w:val="00FA2A89"/>
    <w:rsid w:val="00FB00A4"/>
    <w:rsid w:val="00FB3A72"/>
    <w:rsid w:val="00FB5FDC"/>
    <w:rsid w:val="00FC0B05"/>
    <w:rsid w:val="00FD0186"/>
    <w:rsid w:val="00FD3B77"/>
    <w:rsid w:val="00FD3F2D"/>
    <w:rsid w:val="00FD4DDD"/>
    <w:rsid w:val="00FD53F8"/>
    <w:rsid w:val="00FF18A1"/>
    <w:rsid w:val="00FF22D2"/>
    <w:rsid w:val="00FF2837"/>
    <w:rsid w:val="00FF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0C8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00C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00C8F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0C8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00C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00C8F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1949</Words>
  <Characters>11114</Characters>
  <Application>Microsoft Office Word</Application>
  <DocSecurity>0</DocSecurity>
  <Lines>92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13037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2020-03-29T11:25:00Z</dcterms:created>
  <dcterms:modified xsi:type="dcterms:W3CDTF">2020-03-29T11:27:00Z</dcterms:modified>
</cp:coreProperties>
</file>